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5000" w:rsidRDefault="00695000">
      <w:pPr>
        <w:rPr>
          <w:sz w:val="2"/>
          <w:szCs w:val="2"/>
        </w:rPr>
      </w:pPr>
      <w:r w:rsidRPr="005D7AC5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9.25pt;height:699pt">
            <v:imagedata r:id="rId4" o:title=""/>
          </v:shape>
        </w:pict>
      </w:r>
      <w:r>
        <w:br w:type="page"/>
      </w:r>
    </w:p>
    <w:p w:rsidR="00695000" w:rsidRPr="00C23B10" w:rsidRDefault="00695000">
      <w:pPr>
        <w:rPr>
          <w:sz w:val="2"/>
          <w:szCs w:val="2"/>
          <w:lang w:val="ru-RU"/>
        </w:rPr>
      </w:pPr>
      <w:r w:rsidRPr="00A75C6C">
        <w:rPr>
          <w:lang w:val="ru-RU"/>
        </w:rPr>
        <w:pict>
          <v:shape id="_x0000_i1026" type="#_x0000_t75" style="width:507pt;height:719.25pt">
            <v:imagedata r:id="rId5" o:title=""/>
          </v:shape>
        </w:pict>
      </w:r>
      <w:r w:rsidRPr="00C23B10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4428"/>
        <w:gridCol w:w="399"/>
        <w:gridCol w:w="1098"/>
        <w:gridCol w:w="836"/>
        <w:gridCol w:w="961"/>
        <w:gridCol w:w="1566"/>
        <w:gridCol w:w="952"/>
      </w:tblGrid>
      <w:tr w:rsidR="00695000" w:rsidRPr="00E619F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6"/>
                <w:szCs w:val="16"/>
              </w:rPr>
            </w:pPr>
            <w:r w:rsidRPr="00E619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426" w:type="dxa"/>
          </w:tcPr>
          <w:p w:rsidR="00695000" w:rsidRPr="00E619F0" w:rsidRDefault="00695000"/>
        </w:tc>
        <w:tc>
          <w:tcPr>
            <w:tcW w:w="1135" w:type="dxa"/>
          </w:tcPr>
          <w:p w:rsidR="00695000" w:rsidRPr="00E619F0" w:rsidRDefault="00695000"/>
        </w:tc>
        <w:tc>
          <w:tcPr>
            <w:tcW w:w="852" w:type="dxa"/>
          </w:tcPr>
          <w:p w:rsidR="00695000" w:rsidRPr="00E619F0" w:rsidRDefault="00695000"/>
        </w:tc>
        <w:tc>
          <w:tcPr>
            <w:tcW w:w="993" w:type="dxa"/>
          </w:tcPr>
          <w:p w:rsidR="00695000" w:rsidRPr="00E619F0" w:rsidRDefault="00695000"/>
        </w:tc>
        <w:tc>
          <w:tcPr>
            <w:tcW w:w="1702" w:type="dxa"/>
          </w:tcPr>
          <w:p w:rsidR="00695000" w:rsidRPr="00E619F0" w:rsidRDefault="006950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E619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695000" w:rsidRPr="00E619F0">
        <w:trPr>
          <w:trHeight w:hRule="exact" w:val="277"/>
        </w:trPr>
        <w:tc>
          <w:tcPr>
            <w:tcW w:w="4679" w:type="dxa"/>
          </w:tcPr>
          <w:p w:rsidR="00695000" w:rsidRPr="00E619F0" w:rsidRDefault="00695000"/>
        </w:tc>
        <w:tc>
          <w:tcPr>
            <w:tcW w:w="426" w:type="dxa"/>
          </w:tcPr>
          <w:p w:rsidR="00695000" w:rsidRPr="00E619F0" w:rsidRDefault="00695000"/>
        </w:tc>
        <w:tc>
          <w:tcPr>
            <w:tcW w:w="1135" w:type="dxa"/>
          </w:tcPr>
          <w:p w:rsidR="00695000" w:rsidRPr="00E619F0" w:rsidRDefault="00695000"/>
        </w:tc>
        <w:tc>
          <w:tcPr>
            <w:tcW w:w="852" w:type="dxa"/>
          </w:tcPr>
          <w:p w:rsidR="00695000" w:rsidRPr="00E619F0" w:rsidRDefault="00695000"/>
        </w:tc>
        <w:tc>
          <w:tcPr>
            <w:tcW w:w="993" w:type="dxa"/>
          </w:tcPr>
          <w:p w:rsidR="00695000" w:rsidRPr="00E619F0" w:rsidRDefault="00695000"/>
        </w:tc>
        <w:tc>
          <w:tcPr>
            <w:tcW w:w="1702" w:type="dxa"/>
          </w:tcPr>
          <w:p w:rsidR="00695000" w:rsidRPr="00E619F0" w:rsidRDefault="00695000"/>
        </w:tc>
        <w:tc>
          <w:tcPr>
            <w:tcW w:w="993" w:type="dxa"/>
          </w:tcPr>
          <w:p w:rsidR="00695000" w:rsidRPr="00E619F0" w:rsidRDefault="00695000"/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95000" w:rsidRPr="005D7AC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д.п.н.,профессор Г.А. Папуткова</w:t>
            </w:r>
          </w:p>
        </w:tc>
        <w:tc>
          <w:tcPr>
            <w:tcW w:w="1135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E619F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95000" w:rsidRPr="005D7AC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695000" w:rsidRPr="005D7AC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педагогических наук, профессор Самерханова Эльвира Камильевна</w:t>
            </w:r>
          </w:p>
        </w:tc>
      </w:tr>
      <w:tr w:rsidR="00695000" w:rsidRPr="00E619F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95000" w:rsidRPr="005D7AC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E619F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95000" w:rsidRPr="005D7AC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95000" w:rsidRPr="00E619F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95000" w:rsidRPr="005D7AC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д.п.н.,профессор Г.А. Папуткова</w:t>
            </w:r>
          </w:p>
        </w:tc>
        <w:tc>
          <w:tcPr>
            <w:tcW w:w="1135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E619F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95000" w:rsidRPr="005D7AC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695000" w:rsidRPr="005D7AC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педагогических наук, профессор Самерханова Эльвира Камильевна</w:t>
            </w:r>
          </w:p>
        </w:tc>
        <w:tc>
          <w:tcPr>
            <w:tcW w:w="170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E619F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95000" w:rsidRPr="005D7AC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E619F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95000" w:rsidRPr="005D7AC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95000" w:rsidRPr="00E619F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95000" w:rsidRPr="005D7AC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д.п.н.,профессор Г.А. Папуткова</w:t>
            </w:r>
          </w:p>
        </w:tc>
        <w:tc>
          <w:tcPr>
            <w:tcW w:w="1135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E619F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95000" w:rsidRPr="005D7AC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695000" w:rsidRPr="005D7AC5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педагогических наук, профессор Самерханова Эльвира Камильевна</w:t>
            </w:r>
          </w:p>
        </w:tc>
        <w:tc>
          <w:tcPr>
            <w:tcW w:w="170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5D7AC5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E619F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695000" w:rsidRPr="00E619F0" w:rsidRDefault="00695000"/>
        </w:tc>
        <w:tc>
          <w:tcPr>
            <w:tcW w:w="852" w:type="dxa"/>
          </w:tcPr>
          <w:p w:rsidR="00695000" w:rsidRPr="00E619F0" w:rsidRDefault="00695000"/>
        </w:tc>
        <w:tc>
          <w:tcPr>
            <w:tcW w:w="993" w:type="dxa"/>
          </w:tcPr>
          <w:p w:rsidR="00695000" w:rsidRPr="00E619F0" w:rsidRDefault="00695000"/>
        </w:tc>
        <w:tc>
          <w:tcPr>
            <w:tcW w:w="1702" w:type="dxa"/>
          </w:tcPr>
          <w:p w:rsidR="00695000" w:rsidRPr="00E619F0" w:rsidRDefault="00695000"/>
        </w:tc>
        <w:tc>
          <w:tcPr>
            <w:tcW w:w="993" w:type="dxa"/>
          </w:tcPr>
          <w:p w:rsidR="00695000" w:rsidRPr="00E619F0" w:rsidRDefault="00695000"/>
        </w:tc>
      </w:tr>
      <w:tr w:rsidR="00695000" w:rsidRPr="00E619F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95000" w:rsidRPr="00E619F0">
        <w:trPr>
          <w:trHeight w:hRule="exact" w:val="527"/>
        </w:trPr>
        <w:tc>
          <w:tcPr>
            <w:tcW w:w="4679" w:type="dxa"/>
          </w:tcPr>
          <w:p w:rsidR="00695000" w:rsidRPr="00E619F0" w:rsidRDefault="00695000"/>
        </w:tc>
        <w:tc>
          <w:tcPr>
            <w:tcW w:w="426" w:type="dxa"/>
          </w:tcPr>
          <w:p w:rsidR="00695000" w:rsidRPr="00E619F0" w:rsidRDefault="00695000"/>
        </w:tc>
        <w:tc>
          <w:tcPr>
            <w:tcW w:w="1135" w:type="dxa"/>
          </w:tcPr>
          <w:p w:rsidR="00695000" w:rsidRPr="00E619F0" w:rsidRDefault="00695000"/>
        </w:tc>
        <w:tc>
          <w:tcPr>
            <w:tcW w:w="852" w:type="dxa"/>
          </w:tcPr>
          <w:p w:rsidR="00695000" w:rsidRPr="00E619F0" w:rsidRDefault="00695000"/>
        </w:tc>
        <w:tc>
          <w:tcPr>
            <w:tcW w:w="993" w:type="dxa"/>
          </w:tcPr>
          <w:p w:rsidR="00695000" w:rsidRPr="00E619F0" w:rsidRDefault="00695000"/>
        </w:tc>
        <w:tc>
          <w:tcPr>
            <w:tcW w:w="1702" w:type="dxa"/>
          </w:tcPr>
          <w:p w:rsidR="00695000" w:rsidRPr="00E619F0" w:rsidRDefault="00695000"/>
        </w:tc>
        <w:tc>
          <w:tcPr>
            <w:tcW w:w="993" w:type="dxa"/>
          </w:tcPr>
          <w:p w:rsidR="00695000" w:rsidRPr="00E619F0" w:rsidRDefault="00695000"/>
        </w:tc>
      </w:tr>
      <w:tr w:rsidR="00695000" w:rsidRPr="00E619F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95000" w:rsidRPr="005D7AC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д.п.н.,профессор Г.А. Папуткова</w:t>
            </w:r>
          </w:p>
        </w:tc>
        <w:tc>
          <w:tcPr>
            <w:tcW w:w="1135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E619F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695000" w:rsidRPr="005D7AC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695000" w:rsidRPr="005D7AC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педагогических наук, профессор Самерханова Эльвира Камильевна</w:t>
            </w:r>
          </w:p>
        </w:tc>
        <w:tc>
          <w:tcPr>
            <w:tcW w:w="170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95000" w:rsidRPr="00E619F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  <w:tc>
          <w:tcPr>
            <w:tcW w:w="993" w:type="dxa"/>
          </w:tcPr>
          <w:p w:rsidR="00695000" w:rsidRPr="00E619F0" w:rsidRDefault="00695000"/>
        </w:tc>
        <w:tc>
          <w:tcPr>
            <w:tcW w:w="1702" w:type="dxa"/>
          </w:tcPr>
          <w:p w:rsidR="00695000" w:rsidRPr="00E619F0" w:rsidRDefault="00695000"/>
        </w:tc>
        <w:tc>
          <w:tcPr>
            <w:tcW w:w="993" w:type="dxa"/>
          </w:tcPr>
          <w:p w:rsidR="00695000" w:rsidRPr="00E619F0" w:rsidRDefault="00695000"/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695000" w:rsidRDefault="0069500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695000" w:rsidRPr="00E619F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6"/>
                <w:szCs w:val="16"/>
              </w:rPr>
            </w:pPr>
            <w:r w:rsidRPr="00E619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695000" w:rsidRPr="00E619F0" w:rsidRDefault="006950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E619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95000" w:rsidRPr="005D7A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является знакомство магистрантов с возможностями, особенностями применения и разработки онлайн-курсов в сфере профессиональной деятельности</w:t>
            </w:r>
          </w:p>
        </w:tc>
      </w:tr>
      <w:tr w:rsidR="00695000" w:rsidRPr="00E619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изучения дисциплины: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представление о возможностях онлайн-обучения для разных категорий пользователей;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особенности разработки учебных программ для проектирования онлайн-курсов;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возможности различных платформ для создания онлайн-курсов;</w:t>
            </w:r>
          </w:p>
        </w:tc>
      </w:tr>
      <w:tr w:rsidR="00695000" w:rsidRPr="005D7A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освоить приемы создания онлайн-курса на одной из платформ.</w:t>
            </w:r>
          </w:p>
        </w:tc>
      </w:tr>
      <w:tr w:rsidR="00695000" w:rsidRPr="005D7AC5">
        <w:trPr>
          <w:trHeight w:hRule="exact" w:val="277"/>
        </w:trPr>
        <w:tc>
          <w:tcPr>
            <w:tcW w:w="766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95000" w:rsidRPr="00E619F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695000" w:rsidRPr="005D7A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Деловой иностранный язык в профессиональной деятельности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(научно-исследовательская, проектно-производственная)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организации профессиональной деятельности</w:t>
            </w:r>
          </w:p>
        </w:tc>
      </w:tr>
      <w:tr w:rsidR="00695000" w:rsidRPr="005D7A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научно-исследовательской и профессиональной деятельности</w:t>
            </w:r>
          </w:p>
        </w:tc>
      </w:tr>
      <w:tr w:rsidR="00695000" w:rsidRPr="005D7A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95000" w:rsidRPr="00E619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695000" w:rsidRPr="00E619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экологического образования</w:t>
            </w:r>
          </w:p>
        </w:tc>
      </w:tr>
      <w:tr w:rsidR="00695000" w:rsidRPr="00E619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695000" w:rsidRPr="005D7A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экологического образования</w:t>
            </w:r>
          </w:p>
        </w:tc>
      </w:tr>
      <w:tr w:rsidR="00695000" w:rsidRPr="005D7AC5">
        <w:trPr>
          <w:trHeight w:hRule="exact" w:val="277"/>
        </w:trPr>
        <w:tc>
          <w:tcPr>
            <w:tcW w:w="766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5D7AC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95000" w:rsidRPr="005D7AC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ПК-4: способностью использовать современные методы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695000" w:rsidRPr="005D7AC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695000" w:rsidRPr="005D7AC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695000" w:rsidRPr="005D7AC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695000" w:rsidRPr="005D7AC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современные методы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695000" w:rsidRPr="005D7AC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695000" w:rsidRPr="005D7AC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приемы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695000" w:rsidRPr="005D7AC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современных методов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695000" w:rsidRPr="005D7AC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методов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695000" w:rsidRPr="005D7AC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приемов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695000" w:rsidRPr="005D7AC5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95000" w:rsidRPr="00E619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онлайн-обучения для разных категорий пользователей;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разработки учебных программ для проектирования онлайн-курсов;</w:t>
            </w:r>
          </w:p>
        </w:tc>
      </w:tr>
      <w:tr w:rsidR="00695000" w:rsidRPr="00E619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проектирования онлайн-курсов;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различных платформ для создания онлайн-курсов.</w:t>
            </w:r>
          </w:p>
        </w:tc>
      </w:tr>
      <w:tr w:rsidR="00695000" w:rsidRPr="00E619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</w:tbl>
    <w:p w:rsidR="00695000" w:rsidRDefault="0069500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7"/>
        <w:gridCol w:w="207"/>
        <w:gridCol w:w="3211"/>
        <w:gridCol w:w="959"/>
        <w:gridCol w:w="693"/>
        <w:gridCol w:w="1111"/>
        <w:gridCol w:w="1263"/>
        <w:gridCol w:w="678"/>
        <w:gridCol w:w="403"/>
        <w:gridCol w:w="968"/>
      </w:tblGrid>
      <w:tr w:rsidR="00695000" w:rsidRPr="00E619F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6"/>
                <w:szCs w:val="16"/>
              </w:rPr>
            </w:pPr>
            <w:r w:rsidRPr="00E619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695000" w:rsidRPr="00E619F0" w:rsidRDefault="00695000"/>
        </w:tc>
        <w:tc>
          <w:tcPr>
            <w:tcW w:w="710" w:type="dxa"/>
          </w:tcPr>
          <w:p w:rsidR="00695000" w:rsidRPr="00E619F0" w:rsidRDefault="00695000"/>
        </w:tc>
        <w:tc>
          <w:tcPr>
            <w:tcW w:w="1135" w:type="dxa"/>
          </w:tcPr>
          <w:p w:rsidR="00695000" w:rsidRPr="00E619F0" w:rsidRDefault="00695000"/>
        </w:tc>
        <w:tc>
          <w:tcPr>
            <w:tcW w:w="1277" w:type="dxa"/>
          </w:tcPr>
          <w:p w:rsidR="00695000" w:rsidRPr="00E619F0" w:rsidRDefault="00695000"/>
        </w:tc>
        <w:tc>
          <w:tcPr>
            <w:tcW w:w="710" w:type="dxa"/>
          </w:tcPr>
          <w:p w:rsidR="00695000" w:rsidRPr="00E619F0" w:rsidRDefault="00695000"/>
        </w:tc>
        <w:tc>
          <w:tcPr>
            <w:tcW w:w="426" w:type="dxa"/>
          </w:tcPr>
          <w:p w:rsidR="00695000" w:rsidRPr="00E619F0" w:rsidRDefault="006950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E619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учебные программы онлайн-курсов для конкретной категории пользователей;</w:t>
            </w:r>
          </w:p>
        </w:tc>
      </w:tr>
      <w:tr w:rsidR="00695000" w:rsidRPr="005D7A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разработанную программу на конкретной платформе для создания онлайн-курсов.</w:t>
            </w:r>
          </w:p>
        </w:tc>
      </w:tr>
      <w:tr w:rsidR="00695000" w:rsidRPr="00E619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учебных программ для онлайн-курсов;</w:t>
            </w:r>
          </w:p>
        </w:tc>
      </w:tr>
      <w:tr w:rsidR="00695000" w:rsidRPr="005D7A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структуры онлайн-курса на конкретной платформе.</w:t>
            </w:r>
          </w:p>
        </w:tc>
      </w:tr>
      <w:tr w:rsidR="00695000" w:rsidRPr="005D7AC5">
        <w:trPr>
          <w:trHeight w:hRule="exact" w:val="277"/>
        </w:trPr>
        <w:tc>
          <w:tcPr>
            <w:tcW w:w="766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95000" w:rsidRPr="00E619F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695000" w:rsidRPr="005D7A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Введение в производство онлайн-курсов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E619F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онлайн-обучения для разных категорий пользователей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E619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онлайн-обучения для разных категорий пользователей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E619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онлайн-обучения для разных категорий пользователей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Л1.1Л2.3Л3.3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E619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создания онлайн-курсов. Целевая аудитория онлайн- курсов.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E619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Платформы для создания онлайн- курсов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E619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Платформы для создания онлайн- курсов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5D7A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Проектирование учебных программ для онлайн-курсов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E619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педдизайна учебных программ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 Л3.2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E619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Обратный дизайн учебных программ для онлайн-курсов.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 ADDI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 Л3.2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E619F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Обратный дизайн учебных программ для онлайн-курсов.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 ADDI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 Л3.2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E619F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работы над курсом: анализ, проектирование, разработка.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Л2.3Л3.2 Л3.3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E619F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работы над курсом: анализ, проектирование, разработка.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Л2.3Л3.2 Л3.3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E619F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работы над курсом: анализ, проектирование, разработка.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 Л3.2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5D7A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Создание онлайн-курсов на платформах СДО и МООК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E619F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структуры онлайн-курса на платформе СДО (МООК)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Л2.3Л3.2 Л3.3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</w:tbl>
    <w:p w:rsidR="00695000" w:rsidRDefault="0069500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78"/>
        <w:gridCol w:w="269"/>
        <w:gridCol w:w="1637"/>
        <w:gridCol w:w="1753"/>
        <w:gridCol w:w="874"/>
        <w:gridCol w:w="650"/>
        <w:gridCol w:w="1030"/>
        <w:gridCol w:w="667"/>
        <w:gridCol w:w="574"/>
        <w:gridCol w:w="707"/>
        <w:gridCol w:w="414"/>
        <w:gridCol w:w="987"/>
      </w:tblGrid>
      <w:tr w:rsidR="00695000" w:rsidRPr="00E619F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6"/>
                <w:szCs w:val="16"/>
              </w:rPr>
            </w:pPr>
            <w:r w:rsidRPr="00E619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695000" w:rsidRPr="00E619F0" w:rsidRDefault="00695000"/>
        </w:tc>
        <w:tc>
          <w:tcPr>
            <w:tcW w:w="710" w:type="dxa"/>
          </w:tcPr>
          <w:p w:rsidR="00695000" w:rsidRPr="00E619F0" w:rsidRDefault="00695000"/>
        </w:tc>
        <w:tc>
          <w:tcPr>
            <w:tcW w:w="1135" w:type="dxa"/>
          </w:tcPr>
          <w:p w:rsidR="00695000" w:rsidRPr="00E619F0" w:rsidRDefault="00695000"/>
        </w:tc>
        <w:tc>
          <w:tcPr>
            <w:tcW w:w="710" w:type="dxa"/>
          </w:tcPr>
          <w:p w:rsidR="00695000" w:rsidRPr="00E619F0" w:rsidRDefault="00695000"/>
        </w:tc>
        <w:tc>
          <w:tcPr>
            <w:tcW w:w="568" w:type="dxa"/>
          </w:tcPr>
          <w:p w:rsidR="00695000" w:rsidRPr="00E619F0" w:rsidRDefault="00695000"/>
        </w:tc>
        <w:tc>
          <w:tcPr>
            <w:tcW w:w="710" w:type="dxa"/>
          </w:tcPr>
          <w:p w:rsidR="00695000" w:rsidRPr="00E619F0" w:rsidRDefault="00695000"/>
        </w:tc>
        <w:tc>
          <w:tcPr>
            <w:tcW w:w="426" w:type="dxa"/>
          </w:tcPr>
          <w:p w:rsidR="00695000" w:rsidRPr="00E619F0" w:rsidRDefault="006950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E619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95000" w:rsidRPr="00E619F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структуры онлайн-курса на платформе СДО (МООК)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Л2.3Л3.2 Л3.3</w:t>
            </w:r>
          </w:p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E619F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</w:tr>
      <w:tr w:rsidR="00695000" w:rsidRPr="00E619F0">
        <w:trPr>
          <w:trHeight w:hRule="exact" w:val="277"/>
        </w:trPr>
        <w:tc>
          <w:tcPr>
            <w:tcW w:w="710" w:type="dxa"/>
          </w:tcPr>
          <w:p w:rsidR="00695000" w:rsidRPr="00E619F0" w:rsidRDefault="00695000"/>
        </w:tc>
        <w:tc>
          <w:tcPr>
            <w:tcW w:w="285" w:type="dxa"/>
          </w:tcPr>
          <w:p w:rsidR="00695000" w:rsidRPr="00E619F0" w:rsidRDefault="00695000"/>
        </w:tc>
        <w:tc>
          <w:tcPr>
            <w:tcW w:w="1702" w:type="dxa"/>
          </w:tcPr>
          <w:p w:rsidR="00695000" w:rsidRPr="00E619F0" w:rsidRDefault="00695000"/>
        </w:tc>
        <w:tc>
          <w:tcPr>
            <w:tcW w:w="1986" w:type="dxa"/>
          </w:tcPr>
          <w:p w:rsidR="00695000" w:rsidRPr="00E619F0" w:rsidRDefault="00695000"/>
        </w:tc>
        <w:tc>
          <w:tcPr>
            <w:tcW w:w="851" w:type="dxa"/>
          </w:tcPr>
          <w:p w:rsidR="00695000" w:rsidRPr="00E619F0" w:rsidRDefault="00695000"/>
        </w:tc>
        <w:tc>
          <w:tcPr>
            <w:tcW w:w="710" w:type="dxa"/>
          </w:tcPr>
          <w:p w:rsidR="00695000" w:rsidRPr="00E619F0" w:rsidRDefault="00695000"/>
        </w:tc>
        <w:tc>
          <w:tcPr>
            <w:tcW w:w="1135" w:type="dxa"/>
          </w:tcPr>
          <w:p w:rsidR="00695000" w:rsidRPr="00E619F0" w:rsidRDefault="00695000"/>
        </w:tc>
        <w:tc>
          <w:tcPr>
            <w:tcW w:w="710" w:type="dxa"/>
          </w:tcPr>
          <w:p w:rsidR="00695000" w:rsidRPr="00E619F0" w:rsidRDefault="00695000"/>
        </w:tc>
        <w:tc>
          <w:tcPr>
            <w:tcW w:w="568" w:type="dxa"/>
          </w:tcPr>
          <w:p w:rsidR="00695000" w:rsidRPr="00E619F0" w:rsidRDefault="00695000"/>
        </w:tc>
        <w:tc>
          <w:tcPr>
            <w:tcW w:w="710" w:type="dxa"/>
          </w:tcPr>
          <w:p w:rsidR="00695000" w:rsidRPr="00E619F0" w:rsidRDefault="00695000"/>
        </w:tc>
        <w:tc>
          <w:tcPr>
            <w:tcW w:w="426" w:type="dxa"/>
          </w:tcPr>
          <w:p w:rsidR="00695000" w:rsidRPr="00E619F0" w:rsidRDefault="00695000"/>
        </w:tc>
        <w:tc>
          <w:tcPr>
            <w:tcW w:w="993" w:type="dxa"/>
          </w:tcPr>
          <w:p w:rsidR="00695000" w:rsidRPr="00E619F0" w:rsidRDefault="00695000"/>
        </w:tc>
      </w:tr>
      <w:tr w:rsidR="00695000" w:rsidRPr="00E619F0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95000" w:rsidRPr="005D7AC5">
        <w:trPr>
          <w:trHeight w:hRule="exact" w:val="377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семестр):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Онлайн-обучение: понятийный аппарат.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Возможности онлайн-обучения для разных категорий пользователеей (ученик, учитель, образовательная организация, компания).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обучения взрослых.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онлайн-обучения лиц с ОВЗ.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Цели изадачи разработки онлайн-курсов.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Средства обучения в онлайн-курсах.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Внешняя структура онлайн-курса.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Платформы для создания онлайн-курсов.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Модели педагогического дизайна учебных программ для онлайн-обучения.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Модель обратного дизайна учебных программ для онлайн-обучения.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Образовательное видеопроизводство в онлайн-курсах.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Типы заданий в онлайн-курсах.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Система контроля результатов обучения в онлайн-курсах.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Этапы проектирования онлайн-курса.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и экспертиза онлайн-курсов.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Кейс-задания, эссе, практические работы, творческие задания, тестирование</w:t>
            </w:r>
          </w:p>
        </w:tc>
      </w:tr>
      <w:tr w:rsidR="00695000" w:rsidRPr="005D7AC5">
        <w:trPr>
          <w:trHeight w:hRule="exact" w:val="277"/>
        </w:trPr>
        <w:tc>
          <w:tcPr>
            <w:tcW w:w="710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95000" w:rsidRPr="00E619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95000" w:rsidRPr="00E619F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 А. Я.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образовании: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МПГУ, 2016, http://biblioclub.ru/index.php? page=book&amp;id=471000</w:t>
            </w:r>
          </w:p>
        </w:tc>
      </w:tr>
      <w:tr w:rsidR="00695000" w:rsidRPr="005D7AC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Хеннер Е. К.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ИКТ-компетентности учащихся и преподавателей в системе непрерывного 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БИНОМ. Лаборатория знаний, 2015,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=120235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95000" w:rsidRPr="00E619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95000" w:rsidRPr="00E619F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Овчинникова К.Р.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Дидактическое проектирование электронного учебника в высшей школе: теория и практика: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695000" w:rsidRPr="005D7AC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Колокольникова А.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Базовый инструментарий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развития системы поддержки обучения: практическое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2016,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=439690</w:t>
            </w:r>
          </w:p>
        </w:tc>
      </w:tr>
      <w:tr w:rsidR="00695000" w:rsidRPr="005D7AC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Нагаева И.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Дистанционные образовательные технологии в современном образовании: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2018,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=500303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95000" w:rsidRPr="00E619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95000" w:rsidRPr="00E619F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 Э.К., Костылев Д.С.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 реализация мультимедийных учебных курсов: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695000" w:rsidRPr="00E619F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 Э.К., Костылев Д.С.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Электронное обучение: технология создания учебных курсов: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2012</w:t>
            </w:r>
          </w:p>
        </w:tc>
      </w:tr>
      <w:tr w:rsidR="00695000" w:rsidRPr="005D7A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 Н.Т.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Мультимедиа технологии в образовании: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</w:tbl>
    <w:p w:rsidR="00695000" w:rsidRPr="00C23B10" w:rsidRDefault="00695000">
      <w:pPr>
        <w:rPr>
          <w:sz w:val="2"/>
          <w:szCs w:val="2"/>
          <w:lang w:val="ru-RU"/>
        </w:rPr>
      </w:pPr>
      <w:r w:rsidRPr="00C23B10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7"/>
        <w:gridCol w:w="3723"/>
        <w:gridCol w:w="4785"/>
        <w:gridCol w:w="965"/>
      </w:tblGrid>
      <w:tr w:rsidR="00695000" w:rsidRPr="00E619F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6"/>
                <w:szCs w:val="16"/>
              </w:rPr>
            </w:pPr>
            <w:r w:rsidRPr="00E619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695000" w:rsidRPr="00E619F0" w:rsidRDefault="006950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E619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95000" w:rsidRPr="005D7AC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Панова И.В. Модели и технологии проектирования электронных образовательных ресурсов с использование дистанционных образовательных технологий" [Электронный ресурс]: сетевой электр.-метод. комплекс/ И.В.Панова; Ниж.гос.педаг.ун-т им.К.Минина:офиц.сайт.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Мининского университета;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Открытая образовательная платформа и конструктор онлайн-курсов и уроков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Stepik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95000" w:rsidRPr="00E619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 Professional Plus 2013 Russian OLP NL AcademicEdition.</w:t>
            </w:r>
          </w:p>
        </w:tc>
      </w:tr>
      <w:tr w:rsidR="00695000" w:rsidRPr="00E619F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Научная электронная библиотека</w:t>
            </w:r>
          </w:p>
        </w:tc>
      </w:tr>
      <w:tr w:rsidR="00695000" w:rsidRPr="005D7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95000" w:rsidRPr="005D7A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695000" w:rsidRPr="005D7AC5">
        <w:trPr>
          <w:trHeight w:hRule="exact" w:val="277"/>
        </w:trPr>
        <w:tc>
          <w:tcPr>
            <w:tcW w:w="710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95000" w:rsidRPr="005D7AC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E619F0" w:rsidRDefault="006950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компьютерного кабинета с современным лицензионным программным обеспечением, мультимедийным и интерактивным оборудованием, технической базой, обеспечивающей каждого студента отдельным рабочим местом – комплектом базовых устройств персонального компьютера, с выходом в сеть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695000" w:rsidRPr="005D7AC5">
        <w:trPr>
          <w:trHeight w:hRule="exact" w:val="277"/>
        </w:trPr>
        <w:tc>
          <w:tcPr>
            <w:tcW w:w="710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5000" w:rsidRPr="00C23B10" w:rsidRDefault="00695000">
            <w:pPr>
              <w:rPr>
                <w:lang w:val="ru-RU"/>
              </w:rPr>
            </w:pPr>
          </w:p>
        </w:tc>
      </w:tr>
      <w:tr w:rsidR="00695000" w:rsidRPr="005D7AC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95000" w:rsidRPr="005D7AC5">
        <w:trPr>
          <w:trHeight w:hRule="exact" w:val="2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(рекомендации)и электронные ресурсы: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Панова И.В. Модели и технологии проектирования электронных образовательных ресурсов с использование дистанционных образовательных технологий" [Электронный ресурс]: сетевой электр.-метод. комплекс/ И.В.Панова; Ниж.гос.педаг.ун-т им.К.Минина:офиц.сайт.- Режим доступа: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mooc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=78, для доступа к ресурсу необходима авторизация.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95000" w:rsidRPr="00C23B10" w:rsidRDefault="006950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Мининского университета «Рейтинговая система оценки качества подготовки студентов» 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619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23B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695000" w:rsidRPr="00C23B10" w:rsidRDefault="00695000">
      <w:pPr>
        <w:rPr>
          <w:lang w:val="ru-RU"/>
        </w:rPr>
      </w:pPr>
    </w:p>
    <w:sectPr w:rsidR="00695000" w:rsidRPr="00C23B10" w:rsidSect="002E504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6014A"/>
    <w:rsid w:val="001C1150"/>
    <w:rsid w:val="001F0BC7"/>
    <w:rsid w:val="002E5047"/>
    <w:rsid w:val="005B5860"/>
    <w:rsid w:val="005D7AC5"/>
    <w:rsid w:val="00695000"/>
    <w:rsid w:val="00A75C6C"/>
    <w:rsid w:val="00C23B10"/>
    <w:rsid w:val="00D31453"/>
    <w:rsid w:val="00E209E2"/>
    <w:rsid w:val="00E619F0"/>
    <w:rsid w:val="00E95D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5047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4</TotalTime>
  <Pages>7</Pages>
  <Words>1909</Words>
  <Characters>10882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МЭП-18_plx_Основы разработки онлайн курсов в сфере профессиональной деятельности _</dc:title>
  <dc:subject/>
  <dc:creator>FastReport.NET</dc:creator>
  <cp:keywords/>
  <dc:description/>
  <cp:lastModifiedBy>Андрей</cp:lastModifiedBy>
  <cp:revision>3</cp:revision>
  <dcterms:created xsi:type="dcterms:W3CDTF">2019-08-27T19:35:00Z</dcterms:created>
  <dcterms:modified xsi:type="dcterms:W3CDTF">2019-09-02T05:45:00Z</dcterms:modified>
</cp:coreProperties>
</file>